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94" w:rsidRPr="002A1E26" w:rsidRDefault="00341494" w:rsidP="002A1E2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2A1E26">
        <w:rPr>
          <w:rFonts w:ascii="Times New Roman" w:hAnsi="Times New Roman"/>
          <w:b/>
          <w:bCs/>
          <w:color w:val="000000"/>
          <w:sz w:val="28"/>
          <w:szCs w:val="28"/>
        </w:rPr>
        <w:t>«Эффективное внедрение технологий УМК в работу детского сада»</w:t>
      </w:r>
    </w:p>
    <w:p w:rsidR="00341494" w:rsidRPr="002A1E26" w:rsidRDefault="00341494" w:rsidP="002A1E2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2A1E26">
        <w:rPr>
          <w:rFonts w:ascii="Times New Roman" w:hAnsi="Times New Roman"/>
          <w:b/>
          <w:bCs/>
          <w:iCs/>
          <w:color w:val="000000"/>
          <w:sz w:val="28"/>
          <w:szCs w:val="28"/>
        </w:rPr>
        <w:t>«Система обучения дошкольников государственным языкам Республики Татарстан с использованием УМК»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                            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 xml:space="preserve">В целях 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реализации первоочередных мероприятий Стратегии  развития образования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в Республике Татарстан на 2010-2015 годы «Киләчәк» - «Будущее», утвержденной постановлением Кабинета Министров Республики Татарстан от 30.12.2010 г. № 1174 Министерством образования и науки РТ </w:t>
      </w:r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сформированы творческие группы </w:t>
      </w:r>
      <w:r w:rsidRPr="00F40C22">
        <w:rPr>
          <w:rFonts w:ascii="Times New Roman" w:hAnsi="Times New Roman"/>
          <w:color w:val="000000"/>
          <w:sz w:val="28"/>
          <w:szCs w:val="28"/>
        </w:rPr>
        <w:t>по разработке учебно-методических комплектов. Эти комплекты разработаны по 4-ем направлениям.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1.Обучение русскоязычных детей татарскому языку – </w:t>
      </w: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УМК для детей 4-7 лет “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Татарча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сөйләшәбез” (Говорим </w:t>
      </w:r>
      <w:proofErr w:type="gram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по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татарски</w:t>
      </w:r>
      <w:proofErr w:type="spellEnd"/>
      <w:proofErr w:type="gram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),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Зарипова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З.М.,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Кидрячева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Р.Г., Исаева Р. С.и др.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2.Обучение детей татарской национальности родному языку – </w:t>
      </w: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УМК для детей 2-7 лет “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Туган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телдә сөйләшәбез” (Говорим на родном языке),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Хазратова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Ф.В.,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Зарипова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З.М.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3.Обучение детей татарской национальности русскому языку – </w:t>
      </w: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УМК для детей 4-7 лет “Изучаем русский язык”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Гаффарова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С.М.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4.Подготовка к обучению грамоте детей татарской национальности – </w:t>
      </w: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УМК для детей 6-7 лет “Мәктәпкәчә яшьтәгелә</w:t>
      </w:r>
      <w:proofErr w:type="gram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</w:t>
      </w:r>
      <w:proofErr w:type="gram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әлифбасы” (Азбука для дошкольников), Шаехова Р.К.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 А так же вышла хрестоматия  по ознакомлению с художественной литературой - </w:t>
      </w: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Хрестоматия для детей 2-7 лет “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Балачак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аланы” (На поляне детства)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Закирова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К.В.</w:t>
      </w:r>
    </w:p>
    <w:p w:rsidR="00341494" w:rsidRDefault="00341494" w:rsidP="002A1E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Материалы для музыкального  воспитания.</w:t>
      </w:r>
    </w:p>
    <w:p w:rsidR="00341494" w:rsidRDefault="00341494" w:rsidP="002A1E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Сейчас мы более подробно посмотрим УМК  </w:t>
      </w: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“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Татарча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сөйләшәбез” (Говорим </w:t>
      </w:r>
      <w:proofErr w:type="gram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по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татарски</w:t>
      </w:r>
      <w:proofErr w:type="spellEnd"/>
      <w:proofErr w:type="gram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)</w:t>
      </w:r>
    </w:p>
    <w:p w:rsidR="00341494" w:rsidRDefault="00341494" w:rsidP="002A1E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 xml:space="preserve">В состав  творческой группы разработчиков вошли воспитатели по обучению детей татарскому языку города Набережные Челны, под руководством кандидата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педогогических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 наук, доцента З. М.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Зариповой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.</w:t>
      </w:r>
    </w:p>
    <w:p w:rsidR="00341494" w:rsidRDefault="00341494" w:rsidP="002A1E26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341494" w:rsidRPr="00F40C22" w:rsidRDefault="00341494" w:rsidP="002A1E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1E26">
        <w:rPr>
          <w:rFonts w:ascii="Times New Roman" w:hAnsi="Times New Roman"/>
          <w:b/>
          <w:iCs/>
          <w:color w:val="000000"/>
          <w:sz w:val="28"/>
          <w:szCs w:val="28"/>
        </w:rPr>
        <w:t>Учебно-методический комплект “</w:t>
      </w:r>
      <w:proofErr w:type="spellStart"/>
      <w:r w:rsidRPr="002A1E26">
        <w:rPr>
          <w:rFonts w:ascii="Times New Roman" w:hAnsi="Times New Roman"/>
          <w:b/>
          <w:iCs/>
          <w:color w:val="000000"/>
          <w:sz w:val="28"/>
          <w:szCs w:val="28"/>
        </w:rPr>
        <w:t>Татарча</w:t>
      </w:r>
      <w:proofErr w:type="spellEnd"/>
      <w:r w:rsidRPr="002A1E26">
        <w:rPr>
          <w:rFonts w:ascii="Times New Roman" w:hAnsi="Times New Roman"/>
          <w:b/>
          <w:iCs/>
          <w:color w:val="000000"/>
          <w:sz w:val="28"/>
          <w:szCs w:val="28"/>
        </w:rPr>
        <w:t xml:space="preserve"> сөйләшәбез”, включает</w:t>
      </w:r>
      <w:r w:rsidRPr="00F40C22">
        <w:rPr>
          <w:rFonts w:ascii="Times New Roman" w:hAnsi="Times New Roman"/>
          <w:i/>
          <w:iCs/>
          <w:color w:val="000000"/>
          <w:sz w:val="28"/>
          <w:szCs w:val="28"/>
        </w:rPr>
        <w:t>: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1.Пособие для воспитателей: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- тематический план;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- конспекты НОД;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- диагностический материал;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2.Рабочие тетради.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3.Аудиоматериалы.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4.Анимационные сюжеты.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5.Наглядно-демонстрационные, раздаточные материалы.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  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1E26">
        <w:rPr>
          <w:rFonts w:ascii="Times New Roman" w:hAnsi="Times New Roman"/>
          <w:b/>
          <w:iCs/>
          <w:color w:val="000000"/>
          <w:sz w:val="28"/>
          <w:szCs w:val="28"/>
        </w:rPr>
        <w:t>Содержание УМК состоит из трёх проектов</w:t>
      </w:r>
      <w:r w:rsidRPr="00F40C22">
        <w:rPr>
          <w:rFonts w:ascii="Times New Roman" w:hAnsi="Times New Roman"/>
          <w:i/>
          <w:iCs/>
          <w:color w:val="000000"/>
          <w:sz w:val="28"/>
          <w:szCs w:val="28"/>
        </w:rPr>
        <w:t>: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Средняя группа – “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Минем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өем” (Мой дом).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Старшая группа – “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Уйный-уйный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 ү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>әбез” (Растем играя).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Подготовительная группа – “Без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инде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 хәзер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зурлар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, мәктәпкә илтә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юллар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”.</w:t>
      </w:r>
    </w:p>
    <w:p w:rsidR="00341494" w:rsidRDefault="00341494" w:rsidP="002A1E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 xml:space="preserve">   Каждому проекту 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разработаны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по 60 конспектов НОД.</w:t>
      </w:r>
    </w:p>
    <w:p w:rsidR="00341494" w:rsidRPr="002A1E26" w:rsidRDefault="00341494" w:rsidP="002A1E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Средняя группа “</w:t>
      </w:r>
      <w:proofErr w:type="gram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Минем</w:t>
      </w:r>
      <w:proofErr w:type="gram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өем” (Мой дом) –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 xml:space="preserve">Аудиоматериал – 64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трэка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Анимационные сюжеты – 11;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Рабочая тетрадь – 17 заданий;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Наглядно-демонстрационный материал;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Активные слова + речевой образец – 62 (было 178 слов);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    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Проект “</w:t>
      </w:r>
      <w:proofErr w:type="gramStart"/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Минем</w:t>
      </w:r>
      <w:proofErr w:type="gramEnd"/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 xml:space="preserve"> өем” состоит из следующих тем:</w:t>
      </w:r>
    </w:p>
    <w:p w:rsidR="00341494" w:rsidRPr="00F40C22" w:rsidRDefault="00341494" w:rsidP="00F40C2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Гаилә - Семья</w:t>
      </w:r>
    </w:p>
    <w:p w:rsidR="00341494" w:rsidRPr="00F40C22" w:rsidRDefault="00341494" w:rsidP="00F40C2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Ашамлыкла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Продукты</w:t>
      </w:r>
    </w:p>
    <w:p w:rsidR="00341494" w:rsidRPr="00F40C22" w:rsidRDefault="00341494" w:rsidP="00F40C2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Уенчыкла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Игрушки</w:t>
      </w:r>
    </w:p>
    <w:p w:rsidR="00341494" w:rsidRPr="00F40C22" w:rsidRDefault="00341494" w:rsidP="00F40C2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Санна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Счёт (1-5)      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           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 </w:t>
      </w: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Старшая группа “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Уйный-уйный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ү</w:t>
      </w:r>
      <w:proofErr w:type="gram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</w:t>
      </w:r>
      <w:proofErr w:type="gram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әбез” (“Растем играя”)  –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 xml:space="preserve"> Аудиоматериал – 63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трэка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Анимационные сюжеты – 15;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Рабочая тетрадь – 19 заданий;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Наглядно-демонстрационный материал;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Активные слова + речевой образец – 45 (было 236 слов);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Проект “</w:t>
      </w:r>
      <w:proofErr w:type="spellStart"/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Уйны</w:t>
      </w:r>
      <w:proofErr w:type="gramStart"/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  <w:proofErr w:type="spellEnd"/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proofErr w:type="gramEnd"/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>уйный</w:t>
      </w:r>
      <w:proofErr w:type="spellEnd"/>
      <w:r w:rsidRPr="00F40C22">
        <w:rPr>
          <w:rFonts w:ascii="Times New Roman" w:hAnsi="Times New Roman"/>
          <w:b/>
          <w:bCs/>
          <w:color w:val="000000"/>
          <w:sz w:val="28"/>
          <w:szCs w:val="28"/>
        </w:rPr>
        <w:t xml:space="preserve"> үсәбез” состоит из следующих тем:</w:t>
      </w:r>
    </w:p>
    <w:p w:rsidR="00341494" w:rsidRPr="00F40C22" w:rsidRDefault="00341494" w:rsidP="00F40C2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Яшелчәлә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- Овощи</w:t>
      </w:r>
    </w:p>
    <w:p w:rsidR="00341494" w:rsidRPr="00F40C22" w:rsidRDefault="00341494" w:rsidP="00F40C2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Ашамлыкла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Продукты</w:t>
      </w:r>
    </w:p>
    <w:p w:rsidR="00341494" w:rsidRPr="00F40C22" w:rsidRDefault="00341494" w:rsidP="00F40C2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Савыт-саб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а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Посуды</w:t>
      </w:r>
    </w:p>
    <w:p w:rsidR="00341494" w:rsidRPr="00F40C22" w:rsidRDefault="00341494" w:rsidP="00F40C2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Киемнә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р-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Одежда</w:t>
      </w:r>
    </w:p>
    <w:p w:rsidR="00341494" w:rsidRPr="00F40C22" w:rsidRDefault="00341494" w:rsidP="00F40C2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Ш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>әхси гигиена- Личная гигиена</w:t>
      </w:r>
    </w:p>
    <w:p w:rsidR="00341494" w:rsidRPr="00F40C22" w:rsidRDefault="00341494" w:rsidP="00F40C2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Өй җиһазлар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ы-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Мебель</w:t>
      </w:r>
    </w:p>
    <w:p w:rsidR="00341494" w:rsidRPr="00F40C22" w:rsidRDefault="00341494" w:rsidP="00F40C2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Бәйрәм “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Туган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>өн” – Праздник “День рождение”</w:t>
      </w:r>
    </w:p>
    <w:p w:rsidR="00341494" w:rsidRPr="00F40C22" w:rsidRDefault="00341494" w:rsidP="00F40C2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Б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>әйрәм “Сабан туй” – Праздник “Сабантуй”</w:t>
      </w:r>
    </w:p>
    <w:p w:rsidR="00341494" w:rsidRDefault="00341494" w:rsidP="002A1E26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Используются слова, словосочетания проекта “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Минем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өем”.</w:t>
      </w:r>
    </w:p>
    <w:p w:rsidR="00341494" w:rsidRDefault="00341494" w:rsidP="002A1E26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</w:p>
    <w:p w:rsidR="00341494" w:rsidRPr="00F40C22" w:rsidRDefault="00341494" w:rsidP="002A1E26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Подготовительная группа “Без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инде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хәзер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зурлар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, мәктәпкә илтә </w:t>
      </w:r>
      <w:proofErr w:type="spellStart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юллар</w:t>
      </w:r>
      <w:proofErr w:type="spellEnd"/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” (Мы теперь уже большие, в школу ведут дороги) –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 xml:space="preserve">Аудиоматериал – 71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трэка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Анимационные сюжеты – 19;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Рабочая тетрадь – 20 заданий;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Наглядно-демонстрационный материал;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Активные слова + речевой образец – 60 (было 146 слов);</w:t>
      </w:r>
      <w:r w:rsidRPr="00F40C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    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 xml:space="preserve">Объём словарного запаса 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по новому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УМК составляет для детей 4-7 лет 167 слов</w:t>
      </w:r>
      <w:r>
        <w:rPr>
          <w:rFonts w:ascii="Times New Roman" w:hAnsi="Times New Roman"/>
          <w:color w:val="000000"/>
          <w:sz w:val="28"/>
          <w:szCs w:val="28"/>
        </w:rPr>
        <w:t xml:space="preserve">, что соответствует возрастным </w:t>
      </w:r>
      <w:r w:rsidRPr="00F40C22">
        <w:rPr>
          <w:rFonts w:ascii="Times New Roman" w:hAnsi="Times New Roman"/>
          <w:color w:val="000000"/>
          <w:sz w:val="28"/>
          <w:szCs w:val="28"/>
        </w:rPr>
        <w:t xml:space="preserve">особенностям  дошкольника. УМК позволяет повысить качество обучения, способствует лучшему усвоению </w:t>
      </w:r>
      <w:r w:rsidRPr="00F40C22">
        <w:rPr>
          <w:rFonts w:ascii="Times New Roman" w:hAnsi="Times New Roman"/>
          <w:color w:val="000000"/>
          <w:sz w:val="28"/>
          <w:szCs w:val="28"/>
        </w:rPr>
        <w:lastRenderedPageBreak/>
        <w:t>программного материала. Объём слов доступен для усвоения детьми 4-7 лет, направлен на общение детей, а не только на увеличение словарного запаса. И наша работа продолжается в школе. В начальных классах обучение татарскому языку продолжается по этой же  методике.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 xml:space="preserve">В феврале 2012 года в ДОУ были получены </w:t>
      </w:r>
      <w:proofErr w:type="spellStart"/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- методические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комплекты, аудио-видео материалы.  Весь материал оприходован, зарегистрирован в татарском кабинете, демонстрационные материалы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закреплены печатью ДОУ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залами</w:t>
      </w:r>
      <w:r w:rsidRPr="00F40C22">
        <w:rPr>
          <w:rFonts w:ascii="Times New Roman" w:hAnsi="Times New Roman"/>
          <w:color w:val="000000"/>
          <w:sz w:val="28"/>
          <w:szCs w:val="28"/>
        </w:rPr>
        <w:t>нированы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Для закрепления пройденного материала в каждой группе должна быть языковая среда. Языковая развивающая среда включает в себя как языковую среду, так и предметную. Предметная среда привлекает ребёнка, вызывает его интерес к языку.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Воспитатели групп могут размещать демонстрационные материалы у себя в группах, для закрепления пройденного материала по обучению татарскому языку в режимных моментах.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В группах должны быть журналы выдачи аудио и видео материалов родителям, для домашнего просмотра совместно с детьми, что позволяет ближе познакомит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F40C22">
        <w:rPr>
          <w:rFonts w:ascii="Times New Roman" w:hAnsi="Times New Roman"/>
          <w:color w:val="000000"/>
          <w:sz w:val="28"/>
          <w:szCs w:val="28"/>
        </w:rPr>
        <w:t>ся тем, чем живет их ребенок в саду, что изучает. В свою очередь в татарском кабинете для воспитателей создан анал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F40C22">
        <w:rPr>
          <w:rFonts w:ascii="Times New Roman" w:hAnsi="Times New Roman"/>
          <w:color w:val="000000"/>
          <w:sz w:val="28"/>
          <w:szCs w:val="28"/>
        </w:rPr>
        <w:t>гичный журнал выдачи не только аудио и видео материала, но и дид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F40C22">
        <w:rPr>
          <w:rFonts w:ascii="Times New Roman" w:hAnsi="Times New Roman"/>
          <w:color w:val="000000"/>
          <w:sz w:val="28"/>
          <w:szCs w:val="28"/>
        </w:rPr>
        <w:t>ктических пособий, наглядного материала.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Использование рабочих тетрадей даёт возможность ребёнку усвоить  лексику татарского языка, закрепить речевой материал в игровой форме, поддерживать интерес к языку, привлекать родителей активно включаться в процесс развития  своего ребёнка. Во время работы в тетрадях дети повторяют пройденный материал, задают друг другу вопросы, общаются с воспитателем на татарском языке. В тетрадях задания даны на русском  языке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что позволяет воспитателям и родителям повторять пройденное.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Одним из авторов УМК  - Исаевой Резедой  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Салмановной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 – разработаны варианты выполнения заданий из рабочих тетрадей на интерактивной доске, что действительно  увлекает и в непринуждённой обстановке погружает ребёнка в языковую среду, где он впитывает в себя новую информацию.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 xml:space="preserve">Поддерживать интерес ребёнка во время НОД помогает ярко и  красочно оформленный наглядно-демонстрационный и раздаточный материал, аудио-видео записи. Использование аудиозаписи развивает речь и воображение ребёнка. Дети с интересом ждут голоса знакомых персонажей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Акбай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Мияу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, рады слышать голоса новых участников: мамы, папы, бабушки, дедушки, мальчика, девочки и т.д.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Аудиозапись используется во время введения новых слов, повторения; даны речевые образцы, диалоги, игры, песни,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0C22">
        <w:rPr>
          <w:rFonts w:ascii="Times New Roman" w:hAnsi="Times New Roman"/>
          <w:color w:val="000000"/>
          <w:sz w:val="28"/>
          <w:szCs w:val="28"/>
        </w:rPr>
        <w:t>записаны знакомые детям сказки для показа настольного театра.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 xml:space="preserve">Использование дидактических игр позволяет повысить качество обучения, способствует лучшему усвоению программного материала, даёт возможность усвоить  лексику татарского языка, закрепить речевой материал </w:t>
      </w:r>
      <w:r w:rsidRPr="00F40C22">
        <w:rPr>
          <w:rFonts w:ascii="Times New Roman" w:hAnsi="Times New Roman"/>
          <w:color w:val="000000"/>
          <w:sz w:val="28"/>
          <w:szCs w:val="28"/>
        </w:rPr>
        <w:lastRenderedPageBreak/>
        <w:t>в игровой форме, поддерживать интерес к языку. Во время игр дети повторяют пройденный материал, задают друг другу вопросы, общаются с воспитателем на татарском языке.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В средней группе дети вопросы не задают, кроме Хәллә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ничек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?, задаёт вопросы только воспитатель, к концу учебного года дети  дол</w:t>
      </w:r>
      <w:r>
        <w:rPr>
          <w:rFonts w:ascii="Times New Roman" w:hAnsi="Times New Roman"/>
          <w:color w:val="000000"/>
          <w:sz w:val="28"/>
          <w:szCs w:val="28"/>
        </w:rPr>
        <w:t xml:space="preserve">жны уметь угощать друг– друга. </w:t>
      </w:r>
    </w:p>
    <w:p w:rsidR="00341494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В старшей группе дети должны уметь задавать и отвечать на вопросы: Хәллә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ничек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Нинди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? Ничә? Нәрсә кирә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?, организовать 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сюжетные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игры “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Кибет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” – “Магазин”, “Командир”, “Угостим друзей”.</w:t>
      </w:r>
    </w:p>
    <w:p w:rsidR="00341494" w:rsidRPr="00F40C22" w:rsidRDefault="00341494" w:rsidP="00F40C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0C22">
        <w:rPr>
          <w:rFonts w:ascii="Times New Roman" w:hAnsi="Times New Roman"/>
          <w:color w:val="000000"/>
          <w:sz w:val="28"/>
          <w:szCs w:val="28"/>
        </w:rPr>
        <w:t>В подготовительной к школе группе дети должны уметь задавать и отвечать на вопросы: Хәллә</w:t>
      </w:r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ничек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Нинди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? Ничә? Нәрсә кирәк?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Син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 кем?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Бу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 кем? </w:t>
      </w:r>
      <w:proofErr w:type="spellStart"/>
      <w:proofErr w:type="gramStart"/>
      <w:r w:rsidRPr="00F40C22">
        <w:rPr>
          <w:rFonts w:ascii="Times New Roman" w:hAnsi="Times New Roman"/>
          <w:color w:val="000000"/>
          <w:sz w:val="28"/>
          <w:szCs w:val="28"/>
        </w:rPr>
        <w:t>Бу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 н</w:t>
      </w:r>
      <w:proofErr w:type="gramEnd"/>
      <w:r w:rsidRPr="00F40C22">
        <w:rPr>
          <w:rFonts w:ascii="Times New Roman" w:hAnsi="Times New Roman"/>
          <w:color w:val="000000"/>
          <w:sz w:val="28"/>
          <w:szCs w:val="28"/>
        </w:rPr>
        <w:t>әрсә?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Нишли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? 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Син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 xml:space="preserve"> нишлисең? Кая барасың? организовать сюжетные игры “</w:t>
      </w:r>
      <w:proofErr w:type="spellStart"/>
      <w:r w:rsidRPr="00F40C22">
        <w:rPr>
          <w:rFonts w:ascii="Times New Roman" w:hAnsi="Times New Roman"/>
          <w:color w:val="000000"/>
          <w:sz w:val="28"/>
          <w:szCs w:val="28"/>
        </w:rPr>
        <w:t>Кибет</w:t>
      </w:r>
      <w:proofErr w:type="spellEnd"/>
      <w:r w:rsidRPr="00F40C22">
        <w:rPr>
          <w:rFonts w:ascii="Times New Roman" w:hAnsi="Times New Roman"/>
          <w:color w:val="000000"/>
          <w:sz w:val="28"/>
          <w:szCs w:val="28"/>
        </w:rPr>
        <w:t>” – “Магазин”, “Командир”, “Угостим друзей”, разговаривать по телефону.</w:t>
      </w:r>
    </w:p>
    <w:p w:rsidR="00341494" w:rsidRDefault="00341494"/>
    <w:p w:rsidR="00713CDF" w:rsidRPr="00713CDF" w:rsidRDefault="00713CDF" w:rsidP="00713CDF">
      <w:pPr>
        <w:jc w:val="center"/>
        <w:rPr>
          <w:rFonts w:ascii="Times New Roman" w:hAnsi="Times New Roman"/>
          <w:sz w:val="28"/>
          <w:szCs w:val="28"/>
        </w:rPr>
      </w:pPr>
      <w:r w:rsidRPr="00713CDF">
        <w:rPr>
          <w:rFonts w:ascii="Times New Roman" w:hAnsi="Times New Roman"/>
          <w:sz w:val="28"/>
          <w:szCs w:val="28"/>
        </w:rPr>
        <w:t>Старший воспитатель                Кайманова Л.И.</w:t>
      </w:r>
    </w:p>
    <w:sectPr w:rsidR="00713CDF" w:rsidRPr="00713CDF" w:rsidSect="00776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156F3"/>
    <w:multiLevelType w:val="multilevel"/>
    <w:tmpl w:val="E078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964601"/>
    <w:multiLevelType w:val="multilevel"/>
    <w:tmpl w:val="AD22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6CD"/>
    <w:rsid w:val="002A1E26"/>
    <w:rsid w:val="00341494"/>
    <w:rsid w:val="003B6A35"/>
    <w:rsid w:val="00512153"/>
    <w:rsid w:val="006509C5"/>
    <w:rsid w:val="00713CDF"/>
    <w:rsid w:val="00776715"/>
    <w:rsid w:val="008B2D00"/>
    <w:rsid w:val="00C116CD"/>
    <w:rsid w:val="00F4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uiPriority w:val="99"/>
    <w:rsid w:val="00C116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C116CD"/>
    <w:rPr>
      <w:rFonts w:cs="Times New Roman"/>
    </w:rPr>
  </w:style>
  <w:style w:type="character" w:customStyle="1" w:styleId="c1">
    <w:name w:val="c1"/>
    <w:basedOn w:val="a0"/>
    <w:uiPriority w:val="99"/>
    <w:rsid w:val="00C116CD"/>
    <w:rPr>
      <w:rFonts w:cs="Times New Roman"/>
    </w:rPr>
  </w:style>
  <w:style w:type="paragraph" w:customStyle="1" w:styleId="c6">
    <w:name w:val="c6"/>
    <w:basedOn w:val="a"/>
    <w:uiPriority w:val="99"/>
    <w:rsid w:val="00C116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uiPriority w:val="99"/>
    <w:rsid w:val="00C116CD"/>
    <w:rPr>
      <w:rFonts w:cs="Times New Roman"/>
    </w:rPr>
  </w:style>
  <w:style w:type="character" w:customStyle="1" w:styleId="c19">
    <w:name w:val="c19"/>
    <w:basedOn w:val="a0"/>
    <w:uiPriority w:val="99"/>
    <w:rsid w:val="00C116CD"/>
    <w:rPr>
      <w:rFonts w:cs="Times New Roman"/>
    </w:rPr>
  </w:style>
  <w:style w:type="character" w:customStyle="1" w:styleId="c13">
    <w:name w:val="c13"/>
    <w:basedOn w:val="a0"/>
    <w:uiPriority w:val="99"/>
    <w:rsid w:val="00C116CD"/>
    <w:rPr>
      <w:rFonts w:cs="Times New Roman"/>
    </w:rPr>
  </w:style>
  <w:style w:type="character" w:customStyle="1" w:styleId="c20">
    <w:name w:val="c20"/>
    <w:basedOn w:val="a0"/>
    <w:uiPriority w:val="99"/>
    <w:rsid w:val="00C116CD"/>
    <w:rPr>
      <w:rFonts w:cs="Times New Roman"/>
    </w:rPr>
  </w:style>
  <w:style w:type="character" w:customStyle="1" w:styleId="c4">
    <w:name w:val="c4"/>
    <w:basedOn w:val="a0"/>
    <w:uiPriority w:val="99"/>
    <w:rsid w:val="00C116CD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C116CD"/>
    <w:rPr>
      <w:rFonts w:cs="Times New Roman"/>
    </w:rPr>
  </w:style>
  <w:style w:type="character" w:customStyle="1" w:styleId="c12">
    <w:name w:val="c12"/>
    <w:basedOn w:val="a0"/>
    <w:uiPriority w:val="99"/>
    <w:rsid w:val="00C116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78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935</Words>
  <Characters>6410</Characters>
  <Application>Microsoft Office Word</Application>
  <DocSecurity>0</DocSecurity>
  <Lines>53</Lines>
  <Paragraphs>14</Paragraphs>
  <ScaleCrop>false</ScaleCrop>
  <Company>Home</Company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2015-02-12T12:18:00Z</dcterms:created>
  <dcterms:modified xsi:type="dcterms:W3CDTF">2015-02-18T05:31:00Z</dcterms:modified>
</cp:coreProperties>
</file>